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1534" w14:textId="24357B2E" w:rsidR="00BE52FD" w:rsidRDefault="00BE52FD">
      <w:r w:rsidRPr="00BE52FD">
        <w:drawing>
          <wp:inline distT="0" distB="0" distL="0" distR="0" wp14:anchorId="32C36AC7" wp14:editId="0DE430AF">
            <wp:extent cx="4553585" cy="455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FD"/>
    <w:rsid w:val="00B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E046"/>
  <w15:chartTrackingRefBased/>
  <w15:docId w15:val="{30DBE9F2-0A22-4814-B73C-DBFA11A3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Roger P.,DO</dc:creator>
  <cp:keywords/>
  <dc:description/>
  <cp:lastModifiedBy>Clark, Roger P.,DO</cp:lastModifiedBy>
  <cp:revision>1</cp:revision>
  <dcterms:created xsi:type="dcterms:W3CDTF">2023-03-23T19:34:00Z</dcterms:created>
  <dcterms:modified xsi:type="dcterms:W3CDTF">2023-03-23T19:35:00Z</dcterms:modified>
</cp:coreProperties>
</file>